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E47F" w14:textId="20719C91" w:rsidR="00233B62" w:rsidRDefault="007E74BA" w:rsidP="00233B62">
      <w:pPr>
        <w:ind w:left="360"/>
      </w:pPr>
      <w:r>
        <w:t xml:space="preserve">Příloha </w:t>
      </w:r>
      <w:r w:rsidR="007B3ED0">
        <w:t xml:space="preserve">k námitkám členů sekce PVP </w:t>
      </w:r>
      <w:r w:rsidR="00221E04">
        <w:t xml:space="preserve">– Jaroslavy Palové, Adély Váňové a </w:t>
      </w:r>
      <w:r w:rsidR="00F83209">
        <w:t>Kateřiny Mandík Rohanové</w:t>
      </w:r>
    </w:p>
    <w:p w14:paraId="10238D2A" w14:textId="77777777" w:rsidR="008A2091" w:rsidRDefault="008A2091" w:rsidP="00233B62">
      <w:pPr>
        <w:ind w:left="360"/>
      </w:pPr>
    </w:p>
    <w:p w14:paraId="62EB0044" w14:textId="36650835" w:rsidR="008A2091" w:rsidRDefault="008A2091" w:rsidP="008A2091">
      <w:pPr>
        <w:pStyle w:val="Odstavecseseznamem"/>
        <w:numPr>
          <w:ilvl w:val="0"/>
          <w:numId w:val="5"/>
        </w:numPr>
      </w:pPr>
      <w:r>
        <w:t>Vyjádření vedoucí sekce Kateřiny Podveské a poradkyně chovu</w:t>
      </w:r>
      <w:r w:rsidR="00DE6018">
        <w:t xml:space="preserve"> Ivety </w:t>
      </w:r>
      <w:proofErr w:type="spellStart"/>
      <w:r w:rsidR="00DE6018">
        <w:t>Mihulové</w:t>
      </w:r>
      <w:proofErr w:type="spellEnd"/>
    </w:p>
    <w:p w14:paraId="03EAF98A" w14:textId="77777777" w:rsidR="00233B62" w:rsidRDefault="00233B62" w:rsidP="00233B62">
      <w:pPr>
        <w:ind w:left="360"/>
      </w:pPr>
    </w:p>
    <w:p w14:paraId="0009EC18" w14:textId="34924CF0" w:rsidR="006E3FA1" w:rsidRDefault="00FC6977" w:rsidP="007D1CBA">
      <w:pPr>
        <w:pStyle w:val="Odstavecseseznamem"/>
        <w:numPr>
          <w:ilvl w:val="0"/>
          <w:numId w:val="3"/>
        </w:numPr>
      </w:pPr>
      <w:r w:rsidRPr="00532A4A">
        <w:rPr>
          <w:b/>
          <w:bCs/>
        </w:rPr>
        <w:t>K</w:t>
      </w:r>
      <w:r w:rsidR="006E3FA1" w:rsidRPr="00532A4A">
        <w:rPr>
          <w:b/>
          <w:bCs/>
        </w:rPr>
        <w:t xml:space="preserve"> </w:t>
      </w:r>
      <w:r w:rsidR="003C0C8F" w:rsidRPr="00532A4A">
        <w:rPr>
          <w:b/>
          <w:bCs/>
        </w:rPr>
        <w:t>námitce</w:t>
      </w:r>
      <w:r w:rsidR="006E3FA1" w:rsidRPr="00532A4A">
        <w:rPr>
          <w:b/>
          <w:bCs/>
        </w:rPr>
        <w:t xml:space="preserve"> týkající se svolání schůze uvádíme následující</w:t>
      </w:r>
      <w:r w:rsidR="006E3FA1" w:rsidRPr="006E3FA1">
        <w:t>:</w:t>
      </w:r>
    </w:p>
    <w:p w14:paraId="7056A8D4" w14:textId="77777777" w:rsidR="00BC5B11" w:rsidRPr="00BC5B11" w:rsidRDefault="00BC5B11" w:rsidP="00BC5B11">
      <w:pPr>
        <w:pStyle w:val="Odstavecseseznamem"/>
        <w:spacing w:after="0" w:line="300" w:lineRule="atLeast"/>
        <w:ind w:left="360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1C131C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Svolání schůze jsme považovali za </w:t>
      </w:r>
      <w:r w:rsidRPr="00F24069">
        <w:rPr>
          <w:rFonts w:ascii="Segoe UI" w:eastAsia="Times New Roman" w:hAnsi="Segoe UI" w:cs="Segoe UI"/>
          <w:kern w:val="0"/>
          <w:lang w:eastAsia="cs-CZ"/>
          <w14:ligatures w14:val="none"/>
        </w:rPr>
        <w:t>včasné a řádné</w:t>
      </w:r>
      <w:r w:rsidRPr="001C131C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, neboť pozvánka byla kromě sociální sítě Facebook </w:t>
      </w:r>
      <w:r w:rsidRPr="00F24069">
        <w:rPr>
          <w:rFonts w:ascii="Segoe UI" w:eastAsia="Times New Roman" w:hAnsi="Segoe UI" w:cs="Segoe UI"/>
          <w:kern w:val="0"/>
          <w:lang w:eastAsia="cs-CZ"/>
          <w14:ligatures w14:val="none"/>
        </w:rPr>
        <w:t>zveřejněna také na webových stránkách sekce</w:t>
      </w:r>
      <w:r w:rsidRPr="001C131C">
        <w:rPr>
          <w:rFonts w:ascii="Segoe UI" w:eastAsia="Times New Roman" w:hAnsi="Segoe UI" w:cs="Segoe UI"/>
          <w:b/>
          <w:bCs/>
          <w:kern w:val="0"/>
          <w:lang w:eastAsia="cs-CZ"/>
          <w14:ligatures w14:val="none"/>
        </w:rPr>
        <w:t xml:space="preserve"> </w:t>
      </w:r>
      <w:r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portugalských vodních psů a </w:t>
      </w:r>
      <w:proofErr w:type="spellStart"/>
      <w:r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>barbetů</w:t>
      </w:r>
      <w:proofErr w:type="spellEnd"/>
      <w:r w:rsidRPr="001C131C">
        <w:rPr>
          <w:rFonts w:ascii="Segoe UI" w:eastAsia="Times New Roman" w:hAnsi="Segoe UI" w:cs="Segoe UI"/>
          <w:kern w:val="0"/>
          <w:lang w:eastAsia="cs-CZ"/>
          <w14:ligatures w14:val="none"/>
        </w:rPr>
        <w:t>, které slouží jako oficiální informační kanál sekce. Webové stránky jsou členům dlouhodobě k dispozici a představují standardní prostředek pro sdílení informací o činnosti sekce</w:t>
      </w:r>
      <w:r w:rsidRPr="00BC5B11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.</w:t>
      </w:r>
    </w:p>
    <w:p w14:paraId="1B6CD434" w14:textId="77777777" w:rsidR="00603E6D" w:rsidRDefault="00603E6D" w:rsidP="006E3FA1">
      <w:pPr>
        <w:ind w:left="360"/>
      </w:pPr>
    </w:p>
    <w:p w14:paraId="2FA220E4" w14:textId="77777777" w:rsidR="00532A4A" w:rsidRDefault="003258DA" w:rsidP="007D4D1C">
      <w:pPr>
        <w:pStyle w:val="Normlnweb"/>
        <w:numPr>
          <w:ilvl w:val="0"/>
          <w:numId w:val="3"/>
        </w:numPr>
        <w:rPr>
          <w:rFonts w:ascii="Segoe UI" w:hAnsi="Segoe UI" w:cs="Segoe UI"/>
        </w:rPr>
      </w:pPr>
      <w:r w:rsidRPr="00532A4A">
        <w:rPr>
          <w:rFonts w:ascii="Segoe UI" w:hAnsi="Segoe UI" w:cs="Segoe UI"/>
          <w:b/>
          <w:bCs/>
        </w:rPr>
        <w:t>K námitce Absence nebo pozdní zveřejnění programu schůze</w:t>
      </w:r>
      <w:r w:rsidR="007D4D1C">
        <w:rPr>
          <w:rFonts w:ascii="Segoe UI" w:hAnsi="Segoe UI" w:cs="Segoe UI"/>
        </w:rPr>
        <w:t>.</w:t>
      </w:r>
    </w:p>
    <w:p w14:paraId="29654B9B" w14:textId="579AF0F3" w:rsidR="006A6499" w:rsidRPr="00532A4A" w:rsidRDefault="006A6499" w:rsidP="00532A4A">
      <w:pPr>
        <w:pStyle w:val="Normlnweb"/>
        <w:ind w:left="360"/>
        <w:rPr>
          <w:rFonts w:ascii="Segoe UI" w:hAnsi="Segoe UI" w:cs="Segoe UI"/>
        </w:rPr>
      </w:pPr>
      <w:r w:rsidRPr="00532A4A">
        <w:rPr>
          <w:rFonts w:ascii="Segoe UI" w:hAnsi="Segoe UI" w:cs="Segoe UI"/>
        </w:rPr>
        <w:t xml:space="preserve">Pozvánka na konání schůze sekce byla </w:t>
      </w:r>
      <w:r w:rsidRPr="00532A4A">
        <w:rPr>
          <w:rStyle w:val="Siln"/>
          <w:rFonts w:ascii="Segoe UI" w:eastAsiaTheme="majorEastAsia" w:hAnsi="Segoe UI" w:cs="Segoe UI"/>
          <w:b w:val="0"/>
          <w:bCs w:val="0"/>
        </w:rPr>
        <w:t>zveřejněna dne 26. 1. 2026</w:t>
      </w:r>
      <w:r w:rsidRPr="00532A4A">
        <w:rPr>
          <w:rFonts w:ascii="Segoe UI" w:hAnsi="Segoe UI" w:cs="Segoe UI"/>
        </w:rPr>
        <w:t xml:space="preserve">, a to včetně </w:t>
      </w:r>
      <w:r w:rsidRPr="00532A4A">
        <w:rPr>
          <w:rStyle w:val="Siln"/>
          <w:rFonts w:ascii="Segoe UI" w:eastAsiaTheme="majorEastAsia" w:hAnsi="Segoe UI" w:cs="Segoe UI"/>
          <w:b w:val="0"/>
          <w:bCs w:val="0"/>
        </w:rPr>
        <w:t>výzvy členům k zasílání podnětů, připomínek a návrhů k</w:t>
      </w:r>
      <w:r w:rsidRPr="00532A4A">
        <w:rPr>
          <w:rStyle w:val="Siln"/>
          <w:rFonts w:ascii="Segoe UI" w:eastAsiaTheme="majorEastAsia" w:hAnsi="Segoe UI" w:cs="Segoe UI"/>
        </w:rPr>
        <w:t xml:space="preserve"> </w:t>
      </w:r>
      <w:r w:rsidRPr="00532A4A">
        <w:rPr>
          <w:rStyle w:val="Siln"/>
          <w:rFonts w:ascii="Segoe UI" w:eastAsiaTheme="majorEastAsia" w:hAnsi="Segoe UI" w:cs="Segoe UI"/>
          <w:b w:val="0"/>
          <w:bCs w:val="0"/>
        </w:rPr>
        <w:t>programu</w:t>
      </w:r>
      <w:r w:rsidRPr="00532A4A">
        <w:rPr>
          <w:rFonts w:ascii="Segoe UI" w:hAnsi="Segoe UI" w:cs="Segoe UI"/>
        </w:rPr>
        <w:t>. Členové tak měli možnost aktivně se zapojit do tvorby programu jednání a navrhnout body, které považují za důležité projednat.</w:t>
      </w:r>
      <w:r w:rsidR="006B465F" w:rsidRPr="00532A4A">
        <w:rPr>
          <w:rFonts w:ascii="Segoe UI" w:hAnsi="Segoe UI" w:cs="Segoe UI"/>
        </w:rPr>
        <w:t xml:space="preserve"> </w:t>
      </w:r>
      <w:r w:rsidRPr="00532A4A">
        <w:rPr>
          <w:rFonts w:ascii="Segoe UI" w:hAnsi="Segoe UI" w:cs="Segoe UI"/>
        </w:rPr>
        <w:t xml:space="preserve">Na základě obdržených podnětů byl následně </w:t>
      </w:r>
      <w:r w:rsidRPr="00532A4A">
        <w:rPr>
          <w:rStyle w:val="Siln"/>
          <w:rFonts w:ascii="Segoe UI" w:eastAsiaTheme="majorEastAsia" w:hAnsi="Segoe UI" w:cs="Segoe UI"/>
          <w:b w:val="0"/>
          <w:bCs w:val="0"/>
        </w:rPr>
        <w:t>dne 10. 2. 2026 zveřejněn finální program schůze</w:t>
      </w:r>
      <w:r w:rsidRPr="00532A4A">
        <w:rPr>
          <w:rFonts w:ascii="Segoe UI" w:hAnsi="Segoe UI" w:cs="Segoe UI"/>
        </w:rPr>
        <w:t>. Tento postup odpovídal snaze sekce vytvořit program transparentně, se zapojením členské základny, a umožnit členům, aby případné body k jednání sami navrhli ještě před jeho uzavřením.</w:t>
      </w:r>
      <w:r w:rsidR="00857FA0" w:rsidRPr="00532A4A">
        <w:rPr>
          <w:rFonts w:ascii="Segoe UI" w:hAnsi="Segoe UI" w:cs="Segoe UI"/>
        </w:rPr>
        <w:t xml:space="preserve"> Je pravdou, že v případě zveřejnění programu došlo k</w:t>
      </w:r>
      <w:r w:rsidR="00857FA0" w:rsidRPr="00532A4A">
        <w:rPr>
          <w:rFonts w:ascii="Segoe UI" w:hAnsi="Segoe UI" w:cs="Segoe UI"/>
          <w:b/>
          <w:bCs/>
        </w:rPr>
        <w:t xml:space="preserve"> </w:t>
      </w:r>
      <w:r w:rsidR="00857FA0" w:rsidRPr="00532A4A">
        <w:rPr>
          <w:rFonts w:ascii="Segoe UI" w:hAnsi="Segoe UI" w:cs="Segoe UI"/>
        </w:rPr>
        <w:t xml:space="preserve">nedodržení obvyklé lhůty, a program byl zveřejněn </w:t>
      </w:r>
      <w:r w:rsidR="00A34306">
        <w:rPr>
          <w:rFonts w:ascii="Segoe UI" w:hAnsi="Segoe UI" w:cs="Segoe UI"/>
        </w:rPr>
        <w:t>tedy později</w:t>
      </w:r>
      <w:r w:rsidR="00857FA0" w:rsidRPr="00532A4A">
        <w:rPr>
          <w:rFonts w:ascii="Segoe UI" w:hAnsi="Segoe UI" w:cs="Segoe UI"/>
        </w:rPr>
        <w:t xml:space="preserve">. </w:t>
      </w:r>
      <w:r w:rsidR="00665579" w:rsidRPr="00532A4A">
        <w:rPr>
          <w:rFonts w:ascii="Segoe UI" w:hAnsi="Segoe UI" w:cs="Segoe UI"/>
        </w:rPr>
        <w:t>Do budoucna proto přijímáme opatření, aby byl program zveřejňován včas a zároveň vždy</w:t>
      </w:r>
      <w:r w:rsidR="00665579" w:rsidRPr="00532A4A">
        <w:rPr>
          <w:rFonts w:ascii="Segoe UI" w:hAnsi="Segoe UI" w:cs="Segoe UI"/>
          <w:b/>
          <w:bCs/>
        </w:rPr>
        <w:t xml:space="preserve"> </w:t>
      </w:r>
      <w:r w:rsidR="00665579" w:rsidRPr="00532A4A">
        <w:rPr>
          <w:rFonts w:ascii="Segoe UI" w:hAnsi="Segoe UI" w:cs="Segoe UI"/>
        </w:rPr>
        <w:t>dostupný</w:t>
      </w:r>
      <w:r w:rsidR="00665579" w:rsidRPr="00532A4A">
        <w:rPr>
          <w:rFonts w:ascii="Segoe UI" w:hAnsi="Segoe UI" w:cs="Segoe UI"/>
          <w:b/>
          <w:bCs/>
        </w:rPr>
        <w:t xml:space="preserve"> </w:t>
      </w:r>
      <w:r w:rsidR="00665579" w:rsidRPr="00532A4A">
        <w:rPr>
          <w:rFonts w:ascii="Segoe UI" w:hAnsi="Segoe UI" w:cs="Segoe UI"/>
        </w:rPr>
        <w:t xml:space="preserve">na webových stránkách sekce. </w:t>
      </w:r>
      <w:r w:rsidRPr="00532A4A">
        <w:rPr>
          <w:rFonts w:ascii="Segoe UI" w:hAnsi="Segoe UI" w:cs="Segoe UI"/>
        </w:rPr>
        <w:t xml:space="preserve">Do budoucna však sekce přistoupí k posílení informovanosti členů – program schůze bude zveřejňován nejen prostřednictvím obvyklých komunikačních kanálů, ale také </w:t>
      </w:r>
      <w:r w:rsidRPr="00532A4A">
        <w:rPr>
          <w:rStyle w:val="Siln"/>
          <w:rFonts w:ascii="Segoe UI" w:eastAsiaTheme="majorEastAsia" w:hAnsi="Segoe UI" w:cs="Segoe UI"/>
          <w:b w:val="0"/>
          <w:bCs w:val="0"/>
        </w:rPr>
        <w:t>rozesílán e</w:t>
      </w:r>
      <w:r w:rsidRPr="00532A4A">
        <w:rPr>
          <w:rStyle w:val="Siln"/>
          <w:rFonts w:ascii="Segoe UI" w:eastAsiaTheme="majorEastAsia" w:hAnsi="Segoe UI" w:cs="Segoe UI"/>
          <w:b w:val="0"/>
          <w:bCs w:val="0"/>
        </w:rPr>
        <w:noBreakHyphen/>
        <w:t>mailem</w:t>
      </w:r>
      <w:r w:rsidRPr="00532A4A">
        <w:rPr>
          <w:rFonts w:ascii="Segoe UI" w:hAnsi="Segoe UI" w:cs="Segoe UI"/>
        </w:rPr>
        <w:t xml:space="preserve"> členům, kteří mají svou adresu uveden</w:t>
      </w:r>
      <w:r w:rsidR="002B551D">
        <w:rPr>
          <w:rFonts w:ascii="Segoe UI" w:hAnsi="Segoe UI" w:cs="Segoe UI"/>
        </w:rPr>
        <w:t>ou</w:t>
      </w:r>
      <w:r w:rsidRPr="00532A4A">
        <w:rPr>
          <w:rFonts w:ascii="Segoe UI" w:hAnsi="Segoe UI" w:cs="Segoe UI"/>
        </w:rPr>
        <w:t xml:space="preserve"> v členské databázi. Cílem je zajistit nejvyšší možnou míru transparentnosti a komfortu při výkonu členských práv.</w:t>
      </w:r>
    </w:p>
    <w:p w14:paraId="2AE0C2F5" w14:textId="77777777" w:rsidR="00FC6977" w:rsidRDefault="00FC6977" w:rsidP="00FC6977">
      <w:pPr>
        <w:pStyle w:val="Normlnweb"/>
        <w:spacing w:line="300" w:lineRule="atLeast"/>
        <w:ind w:left="360"/>
        <w:rPr>
          <w:rFonts w:ascii="Segoe UI" w:hAnsi="Segoe UI" w:cs="Segoe UI"/>
          <w:sz w:val="21"/>
          <w:szCs w:val="21"/>
        </w:rPr>
      </w:pPr>
    </w:p>
    <w:p w14:paraId="36C4BFB8" w14:textId="77777777" w:rsidR="00B96AB9" w:rsidRPr="00532A4A" w:rsidRDefault="00BB3269" w:rsidP="00FC6977">
      <w:pPr>
        <w:pStyle w:val="Odstavecseseznamem"/>
        <w:numPr>
          <w:ilvl w:val="0"/>
          <w:numId w:val="3"/>
        </w:numPr>
        <w:spacing w:after="0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</w:pPr>
      <w:r w:rsidRPr="00532A4A">
        <w:rPr>
          <w:rFonts w:ascii="Segoe UI" w:eastAsia="Times New Roman" w:hAnsi="Segoe UI" w:cs="Segoe UI"/>
          <w:b/>
          <w:bCs/>
          <w:kern w:val="0"/>
          <w:lang w:eastAsia="cs-CZ"/>
          <w14:ligatures w14:val="none"/>
        </w:rPr>
        <w:t>Hlasování o sloučení dvou plemen</w:t>
      </w:r>
    </w:p>
    <w:p w14:paraId="7C7093C1" w14:textId="17D3E354" w:rsidR="003D72FE" w:rsidRDefault="000A754C" w:rsidP="00B96AB9">
      <w:pPr>
        <w:pStyle w:val="Odstavecseseznamem"/>
        <w:spacing w:after="0"/>
        <w:ind w:left="360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>Hlasování proběhlo formou e</w:t>
      </w:r>
      <w:r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noBreakHyphen/>
        <w:t xml:space="preserve">mailu s cílem oslovit </w:t>
      </w:r>
      <w:r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>všechny členy, u nichž jsme</w:t>
      </w:r>
      <w:r w:rsidRPr="002E44D1">
        <w:rPr>
          <w:rFonts w:ascii="Segoe UI" w:eastAsia="Times New Roman" w:hAnsi="Segoe UI" w:cs="Segoe UI"/>
          <w:b/>
          <w:bCs/>
          <w:kern w:val="0"/>
          <w:lang w:eastAsia="cs-CZ"/>
          <w14:ligatures w14:val="none"/>
        </w:rPr>
        <w:t xml:space="preserve"> </w:t>
      </w:r>
      <w:r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>měli k dispozici funkční a ověřené kontaktní údaje</w:t>
      </w:r>
      <w:r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>. Sekce využila veškeré dostupné kontakty, které měla v daném okamžiku k dispozici, a snahou bylo zajistit co nejširší informovanost členů.</w:t>
      </w:r>
      <w:r w:rsidR="003D72FE"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 </w:t>
      </w:r>
      <w:r w:rsidR="00FC6977"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>B</w:t>
      </w:r>
      <w:r w:rsidR="003D72FE"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ohužel se prokázalo, </w:t>
      </w:r>
      <w:r w:rsidR="003D72FE"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>že část kontaktů v členské</w:t>
      </w:r>
      <w:r w:rsidR="003D72FE" w:rsidRPr="002E44D1">
        <w:rPr>
          <w:rFonts w:ascii="Segoe UI" w:eastAsia="Times New Roman" w:hAnsi="Segoe UI" w:cs="Segoe UI"/>
          <w:b/>
          <w:bCs/>
          <w:kern w:val="0"/>
          <w:lang w:eastAsia="cs-CZ"/>
          <w14:ligatures w14:val="none"/>
        </w:rPr>
        <w:t xml:space="preserve"> </w:t>
      </w:r>
      <w:r w:rsidR="003D72FE"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>databázi nebyla kompletní nebo aktuální</w:t>
      </w:r>
      <w:r w:rsidR="003D72FE"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>, což není způsobeno pochybením sekce, ale stavem předávaných podkladů</w:t>
      </w:r>
      <w:r w:rsidR="003D72FE" w:rsidRPr="00FC6977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.</w:t>
      </w:r>
    </w:p>
    <w:p w14:paraId="45C0B5E9" w14:textId="77777777" w:rsidR="00FC6977" w:rsidRPr="00FC6977" w:rsidRDefault="00FC6977" w:rsidP="00FC6977">
      <w:pPr>
        <w:pStyle w:val="Odstavecseseznamem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</w:p>
    <w:p w14:paraId="2C6F529A" w14:textId="77777777" w:rsidR="00FC6977" w:rsidRDefault="00FC6977" w:rsidP="00FC6977">
      <w:pPr>
        <w:pStyle w:val="Odstavecseseznamem"/>
        <w:spacing w:after="0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</w:p>
    <w:p w14:paraId="6EDD07C4" w14:textId="77777777" w:rsidR="003F1065" w:rsidRPr="00FC6977" w:rsidRDefault="003F1065" w:rsidP="00FC6977">
      <w:pPr>
        <w:pStyle w:val="Odstavecseseznamem"/>
        <w:spacing w:after="0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</w:p>
    <w:p w14:paraId="0A75D5BE" w14:textId="77777777" w:rsidR="00DE28CA" w:rsidRPr="00532A4A" w:rsidRDefault="00B96AB9" w:rsidP="00FC6977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eastAsia="Times New Roman" w:hAnsi="Segoe UI" w:cs="Segoe UI"/>
          <w:b/>
          <w:bCs/>
          <w:kern w:val="0"/>
          <w:lang w:eastAsia="cs-CZ"/>
          <w14:ligatures w14:val="none"/>
        </w:rPr>
      </w:pPr>
      <w:r w:rsidRPr="00532A4A">
        <w:rPr>
          <w:rFonts w:ascii="Segoe UI" w:eastAsia="Times New Roman" w:hAnsi="Segoe UI" w:cs="Segoe UI"/>
          <w:b/>
          <w:bCs/>
          <w:kern w:val="0"/>
          <w:lang w:eastAsia="cs-CZ"/>
          <w14:ligatures w14:val="none"/>
        </w:rPr>
        <w:t>GDPR – postup klubu</w:t>
      </w:r>
    </w:p>
    <w:p w14:paraId="18DE2690" w14:textId="0842EC74" w:rsidR="00F07EE3" w:rsidRPr="002E44D1" w:rsidRDefault="00F07EE3" w:rsidP="00DE28CA">
      <w:pPr>
        <w:pStyle w:val="Odstavecseseznamem"/>
        <w:spacing w:after="0" w:line="300" w:lineRule="atLeast"/>
        <w:ind w:left="360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Postup, který byl v nedávné době uplatněn, </w:t>
      </w:r>
      <w:r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>nebyl iniciativou pobočného spolku</w:t>
      </w:r>
      <w:r w:rsidRPr="002E44D1">
        <w:rPr>
          <w:rFonts w:ascii="Segoe UI" w:eastAsia="Times New Roman" w:hAnsi="Segoe UI" w:cs="Segoe UI"/>
          <w:b/>
          <w:bCs/>
          <w:kern w:val="0"/>
          <w:lang w:eastAsia="cs-CZ"/>
          <w14:ligatures w14:val="none"/>
        </w:rPr>
        <w:t xml:space="preserve"> </w:t>
      </w:r>
      <w:r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>ani samotné sekce</w:t>
      </w:r>
      <w:r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. K žádosti o potvrzení souhlasu došlo na základě </w:t>
      </w:r>
      <w:r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>pokynu KCHLS</w:t>
      </w:r>
      <w:r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>, který byl směrem k pobočným spolkům předán jako nutný krok k uvedení členské evidence a zveřejňovaných informací do souladu s interními pravidly a požadavky klubu. Sekce tedy pouze zajistila splnění tohoto zadání.</w:t>
      </w:r>
    </w:p>
    <w:p w14:paraId="7E8F183F" w14:textId="77777777" w:rsidR="00FC6977" w:rsidRPr="002E44D1" w:rsidRDefault="00FC6977" w:rsidP="00FC6977">
      <w:pPr>
        <w:pStyle w:val="Odstavecseseznamem"/>
        <w:spacing w:after="0" w:line="30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5A99E9EA" w14:textId="77777777" w:rsidR="00532A4A" w:rsidRPr="00532A4A" w:rsidRDefault="00DE28CA" w:rsidP="00FC6977">
      <w:pPr>
        <w:pStyle w:val="Odstavecseseznamem"/>
        <w:numPr>
          <w:ilvl w:val="0"/>
          <w:numId w:val="3"/>
        </w:numPr>
        <w:spacing w:after="0"/>
        <w:rPr>
          <w:rFonts w:ascii="Segoe UI" w:eastAsia="Times New Roman" w:hAnsi="Segoe UI" w:cs="Segoe UI"/>
          <w:b/>
          <w:bCs/>
          <w:kern w:val="0"/>
          <w:lang w:eastAsia="cs-CZ"/>
          <w14:ligatures w14:val="none"/>
        </w:rPr>
      </w:pPr>
      <w:r w:rsidRPr="00532A4A">
        <w:rPr>
          <w:rFonts w:ascii="Segoe UI" w:eastAsia="Times New Roman" w:hAnsi="Segoe UI" w:cs="Segoe UI"/>
          <w:b/>
          <w:bCs/>
          <w:kern w:val="0"/>
          <w:lang w:eastAsia="cs-CZ"/>
          <w14:ligatures w14:val="none"/>
        </w:rPr>
        <w:t>Hospodářská transparentnost klubu/ pobočného spolku</w:t>
      </w:r>
    </w:p>
    <w:p w14:paraId="7FE59791" w14:textId="333CA8DC" w:rsidR="004B3348" w:rsidRPr="002E44D1" w:rsidRDefault="004B3348" w:rsidP="00532A4A">
      <w:pPr>
        <w:pStyle w:val="Odstavecseseznamem"/>
        <w:spacing w:after="0"/>
        <w:ind w:left="360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Podle </w:t>
      </w:r>
      <w:r w:rsidR="00532A4A">
        <w:rPr>
          <w:rFonts w:ascii="Segoe UI" w:eastAsia="Times New Roman" w:hAnsi="Segoe UI" w:cs="Segoe UI"/>
          <w:kern w:val="0"/>
          <w:lang w:eastAsia="cs-CZ"/>
          <w14:ligatures w14:val="none"/>
        </w:rPr>
        <w:t>s</w:t>
      </w:r>
      <w:r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tanov KCHLS má být hospodaření klubu a jeho pobočných spolků kontrolováno a projednáváno příslušnými orgány, což je upraveno v </w:t>
      </w:r>
      <w:r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>čl. VIII –</w:t>
      </w:r>
      <w:r w:rsidRPr="002E44D1">
        <w:rPr>
          <w:rFonts w:ascii="Segoe UI" w:eastAsia="Times New Roman" w:hAnsi="Segoe UI" w:cs="Segoe UI"/>
          <w:b/>
          <w:bCs/>
          <w:kern w:val="0"/>
          <w:lang w:eastAsia="cs-CZ"/>
          <w14:ligatures w14:val="none"/>
        </w:rPr>
        <w:t xml:space="preserve"> </w:t>
      </w:r>
      <w:r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>Finanční hospodaření klubu</w:t>
      </w:r>
      <w:r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 a dále v části věnované finančnímu hospodaření pobočných spolků ve stanovách. Uvedené články upravují především způsob kontroly a odpovědnost za hospodaření.</w:t>
      </w:r>
    </w:p>
    <w:p w14:paraId="648D1B93" w14:textId="77777777" w:rsidR="0084054D" w:rsidRDefault="004B3348" w:rsidP="0084054D">
      <w:pPr>
        <w:spacing w:after="0"/>
        <w:ind w:left="360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>V případě naší sekce však uvádíme, že:</w:t>
      </w:r>
    </w:p>
    <w:p w14:paraId="33C7A33E" w14:textId="5AC27B38" w:rsidR="004B3348" w:rsidRPr="009A4A88" w:rsidRDefault="004B3348" w:rsidP="0084054D">
      <w:pPr>
        <w:spacing w:after="0"/>
        <w:ind w:left="360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Sekce </w:t>
      </w:r>
      <w:proofErr w:type="spellStart"/>
      <w:r w:rsidR="001701D4"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>pvp</w:t>
      </w:r>
      <w:proofErr w:type="spellEnd"/>
      <w:r w:rsidR="001701D4"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 a barbet</w:t>
      </w:r>
      <w:r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 v současné době nedisponuje žádnými vlastními finančními prostředky.</w:t>
      </w:r>
    </w:p>
    <w:p w14:paraId="406B9F42" w14:textId="76B845C2" w:rsidR="004B3348" w:rsidRPr="002E44D1" w:rsidRDefault="00676282" w:rsidP="00973632">
      <w:pPr>
        <w:spacing w:after="0"/>
        <w:ind w:left="360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>S</w:t>
      </w:r>
      <w:r w:rsidR="004B3348"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ekce </w:t>
      </w:r>
      <w:r w:rsidR="004B3348"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>nevede žádné samostatné finanční účty,</w:t>
      </w:r>
      <w:r w:rsidR="00133DC9"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 </w:t>
      </w:r>
      <w:r w:rsidR="004B3348"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>nepřijímá ani nespravuje</w:t>
      </w:r>
      <w:r w:rsidR="004B3348" w:rsidRPr="002E44D1">
        <w:rPr>
          <w:rFonts w:ascii="Segoe UI" w:eastAsia="Times New Roman" w:hAnsi="Segoe UI" w:cs="Segoe UI"/>
          <w:b/>
          <w:bCs/>
          <w:kern w:val="0"/>
          <w:lang w:eastAsia="cs-CZ"/>
          <w14:ligatures w14:val="none"/>
        </w:rPr>
        <w:t xml:space="preserve"> </w:t>
      </w:r>
      <w:r w:rsidR="004B3348"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>finance</w:t>
      </w:r>
      <w:r w:rsidR="004B3348"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>,</w:t>
      </w:r>
      <w:r w:rsidR="00973632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 </w:t>
      </w:r>
      <w:r w:rsidR="004B3348"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a </w:t>
      </w:r>
      <w:r w:rsidR="004B3348" w:rsidRPr="009A4A88">
        <w:rPr>
          <w:rFonts w:ascii="Segoe UI" w:eastAsia="Times New Roman" w:hAnsi="Segoe UI" w:cs="Segoe UI"/>
          <w:kern w:val="0"/>
          <w:lang w:eastAsia="cs-CZ"/>
          <w14:ligatures w14:val="none"/>
        </w:rPr>
        <w:t>nežádala ani nedostává finanční prostředky od KCHLS</w:t>
      </w:r>
      <w:r w:rsidR="004B3348"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>.</w:t>
      </w:r>
      <w:r w:rsidR="001701D4"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 </w:t>
      </w:r>
      <w:r w:rsidR="00373320">
        <w:rPr>
          <w:rFonts w:ascii="Segoe UI" w:eastAsia="Times New Roman" w:hAnsi="Segoe UI" w:cs="Segoe UI"/>
          <w:kern w:val="0"/>
          <w:lang w:eastAsia="cs-CZ"/>
          <w14:ligatures w14:val="none"/>
        </w:rPr>
        <w:t>Pouze j</w:t>
      </w:r>
      <w:r w:rsidR="008F5D77">
        <w:rPr>
          <w:rFonts w:ascii="Segoe UI" w:eastAsia="Times New Roman" w:hAnsi="Segoe UI" w:cs="Segoe UI"/>
          <w:kern w:val="0"/>
          <w:lang w:eastAsia="cs-CZ"/>
          <w14:ligatures w14:val="none"/>
        </w:rPr>
        <w:t>sou</w:t>
      </w:r>
      <w:r w:rsidR="00373320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 nám </w:t>
      </w:r>
      <w:r w:rsidR="0003648E">
        <w:rPr>
          <w:rFonts w:ascii="Segoe UI" w:eastAsia="Times New Roman" w:hAnsi="Segoe UI" w:cs="Segoe UI"/>
          <w:kern w:val="0"/>
          <w:lang w:eastAsia="cs-CZ"/>
          <w14:ligatures w14:val="none"/>
        </w:rPr>
        <w:t>hrazeny webové stránky portugalský vodní pes</w:t>
      </w:r>
      <w:r w:rsidR="008F5D77">
        <w:rPr>
          <w:rFonts w:ascii="Segoe UI" w:eastAsia="Times New Roman" w:hAnsi="Segoe UI" w:cs="Segoe UI"/>
          <w:kern w:val="0"/>
          <w:lang w:eastAsia="cs-CZ"/>
          <w14:ligatures w14:val="none"/>
        </w:rPr>
        <w:t>.</w:t>
      </w:r>
    </w:p>
    <w:p w14:paraId="7BC96C6F" w14:textId="77777777" w:rsidR="004B3348" w:rsidRPr="002E44D1" w:rsidRDefault="004B3348" w:rsidP="00676282">
      <w:pPr>
        <w:spacing w:after="0"/>
        <w:ind w:left="360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>Finanční agenda spojená s činností klubu jako celku je vedena na úrovni KCHLS jako hlavního spolku. Proto sekce nemá příjmy ani výdaje, které by bylo možné samostatně vykázat či členům předložit.</w:t>
      </w:r>
    </w:p>
    <w:p w14:paraId="7951C6C5" w14:textId="77777777" w:rsidR="004B3348" w:rsidRPr="002E44D1" w:rsidRDefault="004B3348" w:rsidP="00676282">
      <w:pPr>
        <w:spacing w:after="0"/>
        <w:ind w:left="360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2E44D1">
        <w:rPr>
          <w:rFonts w:ascii="Segoe UI" w:eastAsia="Times New Roman" w:hAnsi="Segoe UI" w:cs="Segoe UI"/>
          <w:kern w:val="0"/>
          <w:lang w:eastAsia="cs-CZ"/>
          <w14:ligatures w14:val="none"/>
        </w:rPr>
        <w:t>Z toho důvodu není možné předložit přehled finančních prostředků sekce či její hospodaření, neboť žádné finanční toky sekce nemá a ani jí nebyly svěřeny.</w:t>
      </w:r>
    </w:p>
    <w:p w14:paraId="6D5892BE" w14:textId="05E155F1" w:rsidR="000A754C" w:rsidRPr="002E44D1" w:rsidRDefault="000A754C" w:rsidP="00676282">
      <w:pPr>
        <w:spacing w:after="0" w:line="300" w:lineRule="atLeast"/>
        <w:ind w:left="360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06721387" w14:textId="77777777" w:rsidR="003A7634" w:rsidRDefault="00DB4CDB" w:rsidP="003A7634">
      <w:pPr>
        <w:pStyle w:val="Normlnweb"/>
        <w:numPr>
          <w:ilvl w:val="0"/>
          <w:numId w:val="3"/>
        </w:numPr>
        <w:rPr>
          <w:rFonts w:ascii="Segoe UI" w:hAnsi="Segoe UI" w:cs="Segoe UI"/>
          <w:b/>
          <w:bCs/>
        </w:rPr>
      </w:pPr>
      <w:r w:rsidRPr="003A7634">
        <w:rPr>
          <w:rFonts w:ascii="Segoe UI" w:hAnsi="Segoe UI" w:cs="Segoe UI"/>
          <w:b/>
          <w:bCs/>
        </w:rPr>
        <w:t xml:space="preserve">Role a </w:t>
      </w:r>
      <w:r w:rsidR="009E4ED9" w:rsidRPr="003A7634">
        <w:rPr>
          <w:rFonts w:ascii="Segoe UI" w:hAnsi="Segoe UI" w:cs="Segoe UI"/>
          <w:b/>
          <w:bCs/>
        </w:rPr>
        <w:t>fungování poradce</w:t>
      </w:r>
      <w:r w:rsidR="003A7634" w:rsidRPr="003A7634">
        <w:rPr>
          <w:rFonts w:ascii="Segoe UI" w:hAnsi="Segoe UI" w:cs="Segoe UI"/>
          <w:b/>
          <w:bCs/>
        </w:rPr>
        <w:t xml:space="preserve"> chovu</w:t>
      </w:r>
    </w:p>
    <w:p w14:paraId="0EF69B12" w14:textId="60B7CE4C" w:rsidR="00CD0699" w:rsidRPr="003A7634" w:rsidRDefault="007A1CED" w:rsidP="003A7634">
      <w:pPr>
        <w:pStyle w:val="Normlnweb"/>
        <w:ind w:left="360"/>
        <w:rPr>
          <w:rFonts w:ascii="Segoe UI" w:hAnsi="Segoe UI" w:cs="Segoe UI"/>
          <w:b/>
          <w:bCs/>
        </w:rPr>
      </w:pPr>
      <w:r w:rsidRPr="003A7634">
        <w:rPr>
          <w:rFonts w:ascii="Segoe UI" w:hAnsi="Segoe UI" w:cs="Segoe UI"/>
        </w:rPr>
        <w:t xml:space="preserve">Funkce poradce chovu je dle Stanov KCHLS součástí </w:t>
      </w:r>
      <w:r w:rsidRPr="003A7634">
        <w:rPr>
          <w:rStyle w:val="Siln"/>
          <w:rFonts w:ascii="Segoe UI" w:eastAsiaTheme="majorEastAsia" w:hAnsi="Segoe UI" w:cs="Segoe UI"/>
          <w:b w:val="0"/>
          <w:bCs w:val="0"/>
        </w:rPr>
        <w:t>chovatelské rady</w:t>
      </w:r>
      <w:r w:rsidRPr="003A7634">
        <w:rPr>
          <w:rStyle w:val="Siln"/>
          <w:rFonts w:ascii="Segoe UI" w:eastAsiaTheme="majorEastAsia" w:hAnsi="Segoe UI" w:cs="Segoe UI"/>
        </w:rPr>
        <w:t xml:space="preserve"> </w:t>
      </w:r>
      <w:r w:rsidRPr="003A7634">
        <w:rPr>
          <w:rStyle w:val="Siln"/>
          <w:rFonts w:ascii="Segoe UI" w:eastAsiaTheme="majorEastAsia" w:hAnsi="Segoe UI" w:cs="Segoe UI"/>
          <w:b w:val="0"/>
          <w:bCs w:val="0"/>
        </w:rPr>
        <w:t>pobočného spolku</w:t>
      </w:r>
      <w:r w:rsidRPr="003A7634">
        <w:rPr>
          <w:rFonts w:ascii="Segoe UI" w:hAnsi="Segoe UI" w:cs="Segoe UI"/>
        </w:rPr>
        <w:t>, jejímž posláním je dohlížet na kvalitu chovu a poskytovat odborné vedení chovatelům.</w:t>
      </w:r>
      <w:r w:rsidR="008F5D77" w:rsidRPr="003A7634">
        <w:rPr>
          <w:rFonts w:ascii="Segoe UI" w:hAnsi="Segoe UI" w:cs="Segoe UI"/>
        </w:rPr>
        <w:t xml:space="preserve"> </w:t>
      </w:r>
      <w:r w:rsidRPr="003A7634">
        <w:rPr>
          <w:rFonts w:ascii="Segoe UI" w:hAnsi="Segoe UI" w:cs="Segoe UI"/>
        </w:rPr>
        <w:t>Rádi bychom zdůraznili, že</w:t>
      </w:r>
      <w:r w:rsidRPr="003A7634">
        <w:rPr>
          <w:rFonts w:ascii="Segoe UI" w:hAnsi="Segoe UI" w:cs="Segoe UI"/>
          <w:b/>
          <w:bCs/>
        </w:rPr>
        <w:t xml:space="preserve"> </w:t>
      </w:r>
      <w:r w:rsidRPr="003A7634">
        <w:rPr>
          <w:rStyle w:val="Siln"/>
          <w:rFonts w:ascii="Segoe UI" w:eastAsiaTheme="majorEastAsia" w:hAnsi="Segoe UI" w:cs="Segoe UI"/>
          <w:b w:val="0"/>
          <w:bCs w:val="0"/>
        </w:rPr>
        <w:t>poradce chovu se dlouhodobě snaží</w:t>
      </w:r>
      <w:r w:rsidRPr="003A7634">
        <w:rPr>
          <w:rStyle w:val="Siln"/>
          <w:rFonts w:ascii="Segoe UI" w:eastAsiaTheme="majorEastAsia" w:hAnsi="Segoe UI" w:cs="Segoe UI"/>
        </w:rPr>
        <w:t xml:space="preserve"> </w:t>
      </w:r>
      <w:r w:rsidRPr="003A7634">
        <w:rPr>
          <w:rStyle w:val="Siln"/>
          <w:rFonts w:ascii="Segoe UI" w:eastAsiaTheme="majorEastAsia" w:hAnsi="Segoe UI" w:cs="Segoe UI"/>
          <w:b w:val="0"/>
          <w:bCs w:val="0"/>
        </w:rPr>
        <w:t>poskytovat podporu všem chovatelům, kteří se na něj obrátí</w:t>
      </w:r>
      <w:r w:rsidRPr="003A7634">
        <w:rPr>
          <w:rFonts w:ascii="Segoe UI" w:hAnsi="Segoe UI" w:cs="Segoe UI"/>
        </w:rPr>
        <w:t>, a to bez rozdílu. Každý člen, který požádá o pomoc, doporučení nebo odborný názor, je individuálně obsloužen a poradce chovu je připraven reagovat na dotazy, konzultovat vhodná spojení, poskytnout zpětnou vazbu k chovným plánům či vysvětlit standard plemene.</w:t>
      </w:r>
      <w:r w:rsidR="00CD0699" w:rsidRPr="003A7634">
        <w:rPr>
          <w:rFonts w:ascii="Segoe UI" w:hAnsi="Segoe UI" w:cs="Segoe UI"/>
        </w:rPr>
        <w:t xml:space="preserve"> Chceme ujistit všechny členy, že poradce chovu svou</w:t>
      </w:r>
      <w:r w:rsidR="00CD0699" w:rsidRPr="003A7634">
        <w:rPr>
          <w:rFonts w:ascii="Segoe UI" w:hAnsi="Segoe UI" w:cs="Segoe UI"/>
          <w:b/>
          <w:bCs/>
        </w:rPr>
        <w:t xml:space="preserve"> </w:t>
      </w:r>
      <w:r w:rsidR="00CD0699" w:rsidRPr="003A7634">
        <w:rPr>
          <w:rFonts w:ascii="Segoe UI" w:hAnsi="Segoe UI" w:cs="Segoe UI"/>
        </w:rPr>
        <w:t xml:space="preserve">činnost vykonává podle svých možností zodpovědně a v dobré víře, aby byl </w:t>
      </w:r>
      <w:r w:rsidR="00CD0699" w:rsidRPr="003A7634">
        <w:rPr>
          <w:rFonts w:ascii="Segoe UI" w:hAnsi="Segoe UI" w:cs="Segoe UI"/>
        </w:rPr>
        <w:lastRenderedPageBreak/>
        <w:t>nápomocný každému, kdo jeho podporu vyhledá. Další rozvoj systémové a transparentní podpory chovu je jednou z priorit sekce pro nadcházející období.</w:t>
      </w:r>
    </w:p>
    <w:p w14:paraId="1C74889D" w14:textId="77777777" w:rsidR="001F12DA" w:rsidRDefault="001F12DA" w:rsidP="001F12DA">
      <w:pPr>
        <w:pStyle w:val="Normlnweb"/>
        <w:spacing w:line="300" w:lineRule="atLeast"/>
        <w:rPr>
          <w:rFonts w:ascii="Segoe UI" w:hAnsi="Segoe UI" w:cs="Segoe UI"/>
          <w:b/>
          <w:bCs/>
        </w:rPr>
      </w:pPr>
    </w:p>
    <w:p w14:paraId="32E32101" w14:textId="4D7F7125" w:rsidR="001F12DA" w:rsidRPr="001F12DA" w:rsidRDefault="001F12DA" w:rsidP="007B1015">
      <w:pPr>
        <w:pStyle w:val="Normlnweb"/>
        <w:numPr>
          <w:ilvl w:val="0"/>
          <w:numId w:val="3"/>
        </w:numPr>
        <w:spacing w:line="300" w:lineRule="atLeast"/>
        <w:rPr>
          <w:rFonts w:ascii="Segoe UI" w:hAnsi="Segoe UI" w:cs="Segoe UI"/>
          <w:b/>
          <w:bCs/>
        </w:rPr>
      </w:pPr>
      <w:r w:rsidRPr="001F12DA">
        <w:rPr>
          <w:rFonts w:ascii="Segoe UI" w:hAnsi="Segoe UI" w:cs="Segoe UI"/>
          <w:b/>
          <w:bCs/>
        </w:rPr>
        <w:t>Možný střet zájmů a nerovný přístup</w:t>
      </w:r>
    </w:p>
    <w:p w14:paraId="2622E678" w14:textId="34E0E5F8" w:rsidR="00F73C49" w:rsidRPr="002E44D1" w:rsidRDefault="00F73C49" w:rsidP="007B1015">
      <w:pPr>
        <w:pStyle w:val="Normlnweb"/>
        <w:spacing w:line="300" w:lineRule="atLeast"/>
        <w:ind w:left="360"/>
        <w:rPr>
          <w:rFonts w:ascii="Segoe UI" w:hAnsi="Segoe UI" w:cs="Segoe UI"/>
        </w:rPr>
      </w:pPr>
      <w:r w:rsidRPr="002E44D1">
        <w:rPr>
          <w:rFonts w:ascii="Segoe UI" w:hAnsi="Segoe UI" w:cs="Segoe UI"/>
        </w:rPr>
        <w:t xml:space="preserve">Poradce chovu </w:t>
      </w:r>
      <w:r w:rsidRPr="00120186">
        <w:rPr>
          <w:rStyle w:val="Siln"/>
          <w:rFonts w:ascii="Segoe UI" w:eastAsiaTheme="majorEastAsia" w:hAnsi="Segoe UI" w:cs="Segoe UI"/>
          <w:b w:val="0"/>
          <w:bCs w:val="0"/>
        </w:rPr>
        <w:t>si není vědom žádné situace</w:t>
      </w:r>
      <w:r w:rsidRPr="002E44D1">
        <w:rPr>
          <w:rFonts w:ascii="Segoe UI" w:hAnsi="Segoe UI" w:cs="Segoe UI"/>
        </w:rPr>
        <w:t xml:space="preserve">, která by mohla zakládat střet zájmů, nerovné zacházení s jednotlivými chovateli nebo jakékoli jiné jednání, jež by bylo v rozporu se zásadou nestrannosti a rovného přístupu členů, jak vyplývá ze Stanov KCHLS. Poradce vykonává svou funkci </w:t>
      </w:r>
      <w:r w:rsidRPr="00120186">
        <w:rPr>
          <w:rStyle w:val="Siln"/>
          <w:rFonts w:ascii="Segoe UI" w:eastAsiaTheme="majorEastAsia" w:hAnsi="Segoe UI" w:cs="Segoe UI"/>
          <w:b w:val="0"/>
          <w:bCs w:val="0"/>
        </w:rPr>
        <w:t>v dobré víře, nestranně a se snahou poskytovat odborné rady všem chovatelům, kteří se na něj obrátí</w:t>
      </w:r>
      <w:r w:rsidRPr="002E44D1">
        <w:rPr>
          <w:rFonts w:ascii="Segoe UI" w:hAnsi="Segoe UI" w:cs="Segoe UI"/>
        </w:rPr>
        <w:t>, bez jakéhokoli zvýhodňování.</w:t>
      </w:r>
      <w:r w:rsidR="00D1341E">
        <w:rPr>
          <w:rFonts w:ascii="Segoe UI" w:hAnsi="Segoe UI" w:cs="Segoe UI"/>
        </w:rPr>
        <w:t xml:space="preserve"> </w:t>
      </w:r>
      <w:r w:rsidRPr="002E44D1">
        <w:rPr>
          <w:rFonts w:ascii="Segoe UI" w:hAnsi="Segoe UI" w:cs="Segoe UI"/>
        </w:rPr>
        <w:t>Sekce zároveň bere tuto připomínku velmi vážně. Transparentní, rovný a odborně podložený přístup je klíčovou podmínkou důvěryhodného fungování chovatelského programu. Pokud má kterýkoli člen pochybnost, vítáme otevřenou komunikaci, aby bylo možné konkrétní podnět posoudit a případně přijmout opatření k dalšímu posílení transparentnosti a nestrannosti.</w:t>
      </w:r>
    </w:p>
    <w:p w14:paraId="1B6D41A6" w14:textId="25A7C833" w:rsidR="007A1CED" w:rsidRPr="007A1CED" w:rsidRDefault="007A1CED" w:rsidP="00F73C49">
      <w:pPr>
        <w:pStyle w:val="Normlnweb"/>
        <w:spacing w:line="300" w:lineRule="atLeast"/>
        <w:ind w:left="720"/>
        <w:rPr>
          <w:rFonts w:ascii="Segoe UI" w:hAnsi="Segoe UI" w:cs="Segoe UI"/>
          <w:sz w:val="21"/>
          <w:szCs w:val="21"/>
        </w:rPr>
      </w:pPr>
    </w:p>
    <w:p w14:paraId="1755532C" w14:textId="698145FD" w:rsidR="00015E14" w:rsidRPr="009F2A1E" w:rsidRDefault="00015E14" w:rsidP="00CD0699">
      <w:pPr>
        <w:pStyle w:val="Normlnweb"/>
        <w:spacing w:line="300" w:lineRule="atLeast"/>
        <w:ind w:left="720"/>
        <w:rPr>
          <w:rFonts w:ascii="Segoe UI" w:hAnsi="Segoe UI" w:cs="Segoe UI"/>
          <w:sz w:val="21"/>
          <w:szCs w:val="21"/>
        </w:rPr>
      </w:pPr>
    </w:p>
    <w:p w14:paraId="0C72FC94" w14:textId="6E611003" w:rsidR="00603E6D" w:rsidRPr="006E3FA1" w:rsidRDefault="00603E6D" w:rsidP="009F2A1E"/>
    <w:p w14:paraId="35BF347B" w14:textId="188EF972" w:rsidR="006E3FA1" w:rsidRDefault="006E3FA1" w:rsidP="006E3FA1"/>
    <w:sectPr w:rsidR="006E3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FC01" w14:textId="77777777" w:rsidR="00336E7C" w:rsidRDefault="00336E7C" w:rsidP="00654563">
      <w:pPr>
        <w:spacing w:after="0" w:line="240" w:lineRule="auto"/>
      </w:pPr>
      <w:r>
        <w:separator/>
      </w:r>
    </w:p>
  </w:endnote>
  <w:endnote w:type="continuationSeparator" w:id="0">
    <w:p w14:paraId="3C0B5EB3" w14:textId="77777777" w:rsidR="00336E7C" w:rsidRDefault="00336E7C" w:rsidP="0065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88FE" w14:textId="77777777" w:rsidR="00654563" w:rsidRDefault="006545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92C8" w14:textId="77777777" w:rsidR="00654563" w:rsidRDefault="006545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05B3" w14:textId="77777777" w:rsidR="00654563" w:rsidRDefault="006545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1B04" w14:textId="77777777" w:rsidR="00336E7C" w:rsidRDefault="00336E7C" w:rsidP="00654563">
      <w:pPr>
        <w:spacing w:after="0" w:line="240" w:lineRule="auto"/>
      </w:pPr>
      <w:r>
        <w:separator/>
      </w:r>
    </w:p>
  </w:footnote>
  <w:footnote w:type="continuationSeparator" w:id="0">
    <w:p w14:paraId="6FE99F29" w14:textId="77777777" w:rsidR="00336E7C" w:rsidRDefault="00336E7C" w:rsidP="0065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F5BB" w14:textId="77777777" w:rsidR="00654563" w:rsidRDefault="006545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AAFA" w14:textId="77777777" w:rsidR="00654563" w:rsidRDefault="006545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F065" w14:textId="77777777" w:rsidR="00654563" w:rsidRDefault="006545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7E8"/>
    <w:multiLevelType w:val="hybridMultilevel"/>
    <w:tmpl w:val="0188FD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550E1"/>
    <w:multiLevelType w:val="multilevel"/>
    <w:tmpl w:val="2E5A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C4489"/>
    <w:multiLevelType w:val="hybridMultilevel"/>
    <w:tmpl w:val="993ADFCA"/>
    <w:lvl w:ilvl="0" w:tplc="E6784A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300C6"/>
    <w:multiLevelType w:val="hybridMultilevel"/>
    <w:tmpl w:val="F96642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20C9B"/>
    <w:multiLevelType w:val="hybridMultilevel"/>
    <w:tmpl w:val="5734E362"/>
    <w:lvl w:ilvl="0" w:tplc="BE680C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309523">
    <w:abstractNumId w:val="3"/>
  </w:num>
  <w:num w:numId="2" w16cid:durableId="1125385752">
    <w:abstractNumId w:val="1"/>
  </w:num>
  <w:num w:numId="3" w16cid:durableId="1305232384">
    <w:abstractNumId w:val="0"/>
  </w:num>
  <w:num w:numId="4" w16cid:durableId="1475103127">
    <w:abstractNumId w:val="4"/>
  </w:num>
  <w:num w:numId="5" w16cid:durableId="1552962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A1"/>
    <w:rsid w:val="00015E14"/>
    <w:rsid w:val="000326ED"/>
    <w:rsid w:val="0003648E"/>
    <w:rsid w:val="00040D7D"/>
    <w:rsid w:val="00060D20"/>
    <w:rsid w:val="000A754C"/>
    <w:rsid w:val="000F747C"/>
    <w:rsid w:val="00120186"/>
    <w:rsid w:val="00133DC9"/>
    <w:rsid w:val="001701D4"/>
    <w:rsid w:val="001C131C"/>
    <w:rsid w:val="001D305E"/>
    <w:rsid w:val="001F12DA"/>
    <w:rsid w:val="00207197"/>
    <w:rsid w:val="00221E04"/>
    <w:rsid w:val="00233B62"/>
    <w:rsid w:val="002B551D"/>
    <w:rsid w:val="002D4E1A"/>
    <w:rsid w:val="002E44D1"/>
    <w:rsid w:val="00306242"/>
    <w:rsid w:val="003258DA"/>
    <w:rsid w:val="00336E7C"/>
    <w:rsid w:val="00373320"/>
    <w:rsid w:val="00383347"/>
    <w:rsid w:val="003A7634"/>
    <w:rsid w:val="003C0C8F"/>
    <w:rsid w:val="003D72FE"/>
    <w:rsid w:val="003F1065"/>
    <w:rsid w:val="00420DE6"/>
    <w:rsid w:val="004640BA"/>
    <w:rsid w:val="004B3348"/>
    <w:rsid w:val="00532A4A"/>
    <w:rsid w:val="0054237E"/>
    <w:rsid w:val="0054645F"/>
    <w:rsid w:val="00603E6D"/>
    <w:rsid w:val="00654563"/>
    <w:rsid w:val="00665579"/>
    <w:rsid w:val="0067503F"/>
    <w:rsid w:val="00676282"/>
    <w:rsid w:val="006A6499"/>
    <w:rsid w:val="006B465F"/>
    <w:rsid w:val="006B63BB"/>
    <w:rsid w:val="006E3FA1"/>
    <w:rsid w:val="007A1CED"/>
    <w:rsid w:val="007B1015"/>
    <w:rsid w:val="007B3ED0"/>
    <w:rsid w:val="007D1CBA"/>
    <w:rsid w:val="007D4D1C"/>
    <w:rsid w:val="007E74BA"/>
    <w:rsid w:val="007F6FB9"/>
    <w:rsid w:val="0084054D"/>
    <w:rsid w:val="00857FA0"/>
    <w:rsid w:val="008A2091"/>
    <w:rsid w:val="008F5D77"/>
    <w:rsid w:val="009356CC"/>
    <w:rsid w:val="00973632"/>
    <w:rsid w:val="009A4A88"/>
    <w:rsid w:val="009E4ED9"/>
    <w:rsid w:val="009F2A1E"/>
    <w:rsid w:val="009F3A6C"/>
    <w:rsid w:val="00A34306"/>
    <w:rsid w:val="00B50556"/>
    <w:rsid w:val="00B96AB9"/>
    <w:rsid w:val="00BB3269"/>
    <w:rsid w:val="00BC5B11"/>
    <w:rsid w:val="00C00712"/>
    <w:rsid w:val="00C61642"/>
    <w:rsid w:val="00C97D9F"/>
    <w:rsid w:val="00CD0699"/>
    <w:rsid w:val="00D1341E"/>
    <w:rsid w:val="00D2530E"/>
    <w:rsid w:val="00D60DD1"/>
    <w:rsid w:val="00DB4CDB"/>
    <w:rsid w:val="00DE28CA"/>
    <w:rsid w:val="00DE6018"/>
    <w:rsid w:val="00E57A52"/>
    <w:rsid w:val="00EF2B41"/>
    <w:rsid w:val="00F07EE3"/>
    <w:rsid w:val="00F24069"/>
    <w:rsid w:val="00F30924"/>
    <w:rsid w:val="00F73C49"/>
    <w:rsid w:val="00F83209"/>
    <w:rsid w:val="00FC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2CC2B"/>
  <w15:chartTrackingRefBased/>
  <w15:docId w15:val="{EEE2FF12-F26C-4BC8-A75C-6817DA2D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3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3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3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3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3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3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3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3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3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3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3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3F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3F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3F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3F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3F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3F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3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3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3F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3F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3F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3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3F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3FA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E3FA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3FA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A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A649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54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563"/>
  </w:style>
  <w:style w:type="paragraph" w:styleId="Zpat">
    <w:name w:val="footer"/>
    <w:basedOn w:val="Normln"/>
    <w:link w:val="ZpatChar"/>
    <w:uiPriority w:val="99"/>
    <w:unhideWhenUsed/>
    <w:rsid w:val="00654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774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Zyblikiewiczová Petra</dc:creator>
  <cp:keywords/>
  <dc:description/>
  <cp:lastModifiedBy>Zyblikiewiczová Petra</cp:lastModifiedBy>
  <cp:revision>75</cp:revision>
  <dcterms:created xsi:type="dcterms:W3CDTF">2026-02-23T08:54:00Z</dcterms:created>
  <dcterms:modified xsi:type="dcterms:W3CDTF">2026-04-13T08:18:00Z</dcterms:modified>
</cp:coreProperties>
</file>